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3" w:rsidRDefault="002871B3" w:rsidP="002871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2871B3" w:rsidRPr="002871B3" w:rsidRDefault="002871B3" w:rsidP="002871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«Введение в управление персоналом организации»</w:t>
      </w:r>
    </w:p>
    <w:p w:rsidR="002871B3" w:rsidRPr="002871B3" w:rsidRDefault="002871B3" w:rsidP="002871B3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2871B3" w:rsidRPr="002871B3" w:rsidRDefault="002871B3" w:rsidP="002871B3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2871B3">
        <w:rPr>
          <w:b w:val="0"/>
          <w:sz w:val="28"/>
          <w:szCs w:val="28"/>
        </w:rPr>
        <w:t>1 Управление  персоналом в системе менеджмента организации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2. Человеческий капитал и его формирование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3. Формирование персонала и определение его численности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4. Анализ движения и оценка состояния персонала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5. Сравнительный анализ подходов к управлению человеческими ресурсами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6. Стратегические решения в области управления человеческими ресурсами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7. Реализация функции планирования в управлении человеческими ресурсами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8.Роль кадровых служб в системе управления организацией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9. Кадровый маркетинг и его задачи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10. Кадровый консалтинг как элемент развития кадровых служб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11. Кадровый аудит и его основные объекты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12. Сравнительная характеристика методов оценки персонала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13. Кадровые интервью и организация их проведения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14. Источники и анализ первичной информации о персонале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15. Документационное обеспечение кадровой работы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16. Источники и методы привлечения персонала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17. Принципы и методы отбора персонала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18. Сущность и виды адаптации персонала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19. Роль и значение аттестации персонала в организации кадровой работы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20. Опыт США в области создания оценочных центров и особенности их создания в России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21. Повышение квалификации как форма обучения персонала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2871B3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2871B3">
        <w:rPr>
          <w:rFonts w:ascii="Times New Roman" w:hAnsi="Times New Roman" w:cs="Times New Roman"/>
          <w:sz w:val="28"/>
          <w:szCs w:val="28"/>
        </w:rPr>
        <w:t xml:space="preserve"> как форма развивающего обучения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23. Правовое регулирование трудовых отношений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24. Управление текучестью персонала на современных предприятиях: анализ и обобщение опыта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25. Управление изменениями положения работника в организации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26. Композиция и структуризация как направления организационного проектирования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27. Централизация и децентрализация управленческих процессов: сравнительный анализ практики российских предприятий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lastRenderedPageBreak/>
        <w:t>28. Должность как первичный элемент в структуре управления организацией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29. Особенности и задачи аттестации рабочих мест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30. Условия труда и их правовое обеспечение в РФ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31. Рабочее время и анализ его использования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32. Понятие и экономическая сущность заработной платы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33. Формы и системы заработной платы: российская практика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34. Зарубежный опыт формирования заработной платы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 xml:space="preserve">35. Учет психологических особенностей личности в процессе управления персоналом 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36. Виды трудовых коллективов и особенности управления ими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37. Личностные и деловые качества руководителя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38. Трудовая дисциплина и материальная ответственность работников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39. Управление организационной культурой: особенности российского менталитета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40. Анализ практики применения различных методов руководства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41. Подходы к процессу делегирования полномочий: российские и зарубежные модели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42. Многомерные модели руководства и их особенности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43. Сравнительный анализ одномерных стилей руководства и оценка их эффективности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44. Мотивация и стимулирование труда на российских предприятиях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45. Особенности применения морально психологических методов стимулирования  труда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46. Деловая беседа как форма устного обмена информацией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47. Цели и особенности проведения собраний и совещаний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48. Особенности управления внутриорганизационными конфликтами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49. Стратегия и тактика деловых переговоров</w:t>
      </w:r>
    </w:p>
    <w:p w:rsidR="002871B3" w:rsidRPr="002871B3" w:rsidRDefault="002871B3" w:rsidP="00287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>50. Оценка эффективности функционирования кадровых служб и тенденции их развития на российских предприятиях</w:t>
      </w:r>
    </w:p>
    <w:p w:rsidR="00707AF9" w:rsidRPr="002871B3" w:rsidRDefault="00707AF9" w:rsidP="002871B3">
      <w:pPr>
        <w:jc w:val="both"/>
        <w:rPr>
          <w:sz w:val="28"/>
          <w:szCs w:val="28"/>
        </w:rPr>
      </w:pPr>
    </w:p>
    <w:sectPr w:rsidR="00707AF9" w:rsidRPr="002871B3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71B3"/>
    <w:rsid w:val="002871B3"/>
    <w:rsid w:val="00707AF9"/>
    <w:rsid w:val="00834E16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3"/>
  </w:style>
  <w:style w:type="paragraph" w:styleId="1">
    <w:name w:val="heading 1"/>
    <w:basedOn w:val="a"/>
    <w:next w:val="a"/>
    <w:link w:val="10"/>
    <w:qFormat/>
    <w:rsid w:val="002871B3"/>
    <w:pPr>
      <w:keepNext/>
      <w:shd w:val="clear" w:color="auto" w:fill="FFFFFF"/>
      <w:spacing w:after="0" w:line="240" w:lineRule="auto"/>
      <w:ind w:left="6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7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1B3"/>
    <w:rPr>
      <w:rFonts w:ascii="Times New Roman" w:eastAsia="Times New Roman" w:hAnsi="Times New Roman" w:cs="Times New Roman"/>
      <w:b/>
      <w:color w:val="000000"/>
      <w:spacing w:val="-7"/>
      <w:sz w:val="32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28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2017-02-08T12:00:00Z</dcterms:created>
  <dcterms:modified xsi:type="dcterms:W3CDTF">2017-02-08T12:01:00Z</dcterms:modified>
</cp:coreProperties>
</file>